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4820"/>
        <w:gridCol w:w="1347"/>
      </w:tblGrid>
      <w:tr w:rsidR="006340C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34" w:type="dxa"/>
            <w:gridSpan w:val="3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contract below is hereby accepted as handed over dated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34" w:type="dxa"/>
            <w:gridSpan w:val="3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Trade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PRESENT</w:t>
            </w:r>
          </w:p>
        </w:tc>
        <w:tc>
          <w:tcPr>
            <w:tcW w:w="1843" w:type="dxa"/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Client</w:t>
            </w:r>
          </w:p>
        </w:tc>
        <w:tc>
          <w:tcPr>
            <w:tcW w:w="4820" w:type="dxa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Trade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M</w:t>
            </w:r>
            <w:r w:rsidRPr="00276E8B">
              <w:rPr>
                <w:rStyle w:val="apple-style-span"/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anag</w:t>
            </w:r>
            <w:r w:rsidRPr="00276E8B">
              <w:rPr>
                <w:rStyle w:val="apple-style-span"/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e</w:t>
            </w:r>
            <w:r w:rsidRPr="00276E8B">
              <w:rPr>
                <w:rStyle w:val="apple-style-span"/>
                <w:rFonts w:ascii="Arial" w:hAnsi="Arial" w:cs="Arial"/>
                <w:color w:val="333333"/>
                <w:sz w:val="18"/>
                <w:szCs w:val="18"/>
                <w:shd w:val="clear" w:color="auto" w:fill="F5F5F5"/>
              </w:rPr>
              <w:t>ment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EXTEND</w:t>
            </w:r>
          </w:p>
        </w:tc>
        <w:tc>
          <w:tcPr>
            <w:tcW w:w="6663" w:type="dxa"/>
            <w:gridSpan w:val="2"/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Extent of the trade is described in following documents: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Contract agreement dated :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Updated building component list dated 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HANDING OVER</w:t>
            </w:r>
          </w:p>
        </w:tc>
        <w:tc>
          <w:tcPr>
            <w:tcW w:w="6663" w:type="dxa"/>
            <w:gridSpan w:val="2"/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work is handed over with a delay in the followings day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DEFECTS</w:t>
            </w:r>
          </w:p>
        </w:tc>
        <w:tc>
          <w:tcPr>
            <w:tcW w:w="6663" w:type="dxa"/>
            <w:gridSpan w:val="2"/>
          </w:tcPr>
          <w:p w:rsidR="006340C3" w:rsidRDefault="00143C8C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trade is handed over with the defects described in the defect list dated :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143C8C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Furthermore following defect has been found: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EXECUTION</w:t>
            </w:r>
          </w:p>
        </w:tc>
        <w:tc>
          <w:tcPr>
            <w:tcW w:w="6663" w:type="dxa"/>
            <w:gridSpan w:val="2"/>
          </w:tcPr>
          <w:p w:rsidR="006340C3" w:rsidRDefault="00143C8C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Above mentioned defects must be corrected before: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143C8C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Corrected defects </w:t>
            </w:r>
            <w:proofErr w:type="gramStart"/>
            <w:r>
              <w:rPr>
                <w:rFonts w:ascii="Arial" w:hAnsi="Arial"/>
                <w:sz w:val="18"/>
              </w:rPr>
              <w:t>are documented</w:t>
            </w:r>
            <w:proofErr w:type="gramEnd"/>
            <w:r>
              <w:rPr>
                <w:rFonts w:ascii="Arial" w:hAnsi="Arial"/>
                <w:sz w:val="18"/>
              </w:rPr>
              <w:t xml:space="preserve"> in the defect list with the contractor’s sign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ture.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ECONOMY</w:t>
            </w:r>
          </w:p>
        </w:tc>
        <w:tc>
          <w:tcPr>
            <w:tcW w:w="6663" w:type="dxa"/>
            <w:gridSpan w:val="2"/>
          </w:tcPr>
          <w:p w:rsidR="006340C3" w:rsidRDefault="00143C8C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Before the defects has been corrected the following amount will be detained :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143C8C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Furthermore the following work has been postponed as agreed: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143C8C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the final interim certificate the following amount will be detained excl. VAT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</w:t>
            </w:r>
          </w:p>
        </w:tc>
        <w:tc>
          <w:tcPr>
            <w:tcW w:w="6663" w:type="dxa"/>
            <w:gridSpan w:val="2"/>
          </w:tcPr>
          <w:p w:rsidR="006340C3" w:rsidRPr="00AA12E8" w:rsidRDefault="00AA12E8" w:rsidP="00AA12E8">
            <w:pPr>
              <w:tabs>
                <w:tab w:val="right" w:pos="9356"/>
              </w:tabs>
              <w:ind w:left="7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 Year inspection must be carried out no later than: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AA12E8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The liability period according to AB 92 expires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Contractor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Client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340C3" w:rsidRDefault="007C1DD7">
            <w:pPr>
              <w:tabs>
                <w:tab w:val="right" w:pos="9356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</w:tr>
      <w:tr w:rsidR="0063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lef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6340C3" w:rsidRDefault="006340C3">
            <w:pPr>
              <w:tabs>
                <w:tab w:val="right" w:pos="9356"/>
              </w:tabs>
              <w:jc w:val="right"/>
              <w:rPr>
                <w:rFonts w:ascii="Arial" w:hAnsi="Arial"/>
                <w:i/>
                <w:sz w:val="18"/>
              </w:rPr>
            </w:pPr>
          </w:p>
        </w:tc>
      </w:tr>
    </w:tbl>
    <w:p w:rsidR="006340C3" w:rsidRDefault="006340C3">
      <w:pPr>
        <w:tabs>
          <w:tab w:val="right" w:pos="9356"/>
        </w:tabs>
        <w:jc w:val="left"/>
      </w:pPr>
    </w:p>
    <w:sectPr w:rsidR="006340C3">
      <w:headerReference w:type="default" r:id="rId11"/>
      <w:pgSz w:w="11907" w:h="16840" w:code="9"/>
      <w:pgMar w:top="851" w:right="1134" w:bottom="1588" w:left="1418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DA" w:rsidRDefault="009136DA">
      <w:r>
        <w:separator/>
      </w:r>
    </w:p>
  </w:endnote>
  <w:endnote w:type="continuationSeparator" w:id="0">
    <w:p w:rsidR="009136DA" w:rsidRDefault="0091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DA" w:rsidRDefault="009136DA">
      <w:r>
        <w:separator/>
      </w:r>
    </w:p>
  </w:footnote>
  <w:footnote w:type="continuationSeparator" w:id="0">
    <w:p w:rsidR="009136DA" w:rsidRDefault="0091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1B" w:rsidRDefault="00B1761B" w:rsidP="00B1761B">
    <w:pPr>
      <w:pStyle w:val="Ingenafstand"/>
      <w:rPr>
        <w:i/>
        <w:lang w:val="en-US"/>
      </w:rPr>
    </w:pPr>
    <w:r w:rsidRPr="00261F02">
      <w:rPr>
        <w:i/>
        <w:lang w:val="en-US"/>
      </w:rPr>
      <w:t>Handbook</w:t>
    </w:r>
  </w:p>
  <w:p w:rsidR="00B1761B" w:rsidRDefault="00B1761B" w:rsidP="00B1761B">
    <w:pPr>
      <w:pStyle w:val="Ingenafstand"/>
      <w:rPr>
        <w:i/>
        <w:lang w:val="en-US"/>
      </w:rPr>
    </w:pPr>
    <w:r w:rsidRPr="00261F02">
      <w:rPr>
        <w:i/>
        <w:lang w:val="en-US"/>
      </w:rPr>
      <w:t>For project and construction management</w:t>
    </w:r>
  </w:p>
  <w:p w:rsidR="00B1761B" w:rsidRDefault="00B1761B" w:rsidP="00B1761B">
    <w:pPr>
      <w:pStyle w:val="Ingenafstand"/>
      <w:rPr>
        <w:i/>
        <w:lang w:val="en-US"/>
      </w:rPr>
    </w:pPr>
  </w:p>
  <w:p w:rsidR="00B1761B" w:rsidRDefault="00B1761B" w:rsidP="00B1761B">
    <w:pPr>
      <w:pStyle w:val="Ingenafstand"/>
      <w:rPr>
        <w:i/>
        <w:lang w:val="en-US"/>
      </w:rPr>
    </w:pPr>
  </w:p>
  <w:p w:rsidR="00B1761B" w:rsidRPr="006A2F5E" w:rsidRDefault="00B1761B" w:rsidP="00B1761B">
    <w:pPr>
      <w:pStyle w:val="Ingenafstand"/>
      <w:rPr>
        <w:lang w:val="en-US"/>
      </w:rPr>
    </w:pPr>
  </w:p>
  <w:p w:rsidR="006340C3" w:rsidRDefault="006340C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95797"/>
    <w:multiLevelType w:val="hybridMultilevel"/>
    <w:tmpl w:val="F3129658"/>
    <w:lvl w:ilvl="0" w:tplc="88386D5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C3"/>
    <w:rsid w:val="000C3325"/>
    <w:rsid w:val="00143C8C"/>
    <w:rsid w:val="00276E8B"/>
    <w:rsid w:val="006340C3"/>
    <w:rsid w:val="006A2F5E"/>
    <w:rsid w:val="007C1DD7"/>
    <w:rsid w:val="007F519A"/>
    <w:rsid w:val="009136DA"/>
    <w:rsid w:val="00AA12E8"/>
    <w:rsid w:val="00B1761B"/>
    <w:rsid w:val="00F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3FEC3A-7DB2-4D91-AB1E-1FB7427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/>
    </w:rPr>
  </w:style>
  <w:style w:type="paragraph" w:styleId="Overskrift1">
    <w:name w:val="heading 1"/>
    <w:basedOn w:val="Normal"/>
    <w:next w:val="Normal"/>
    <w:qFormat/>
    <w:pPr>
      <w:keepNext/>
      <w:tabs>
        <w:tab w:val="left" w:pos="1134"/>
      </w:tabs>
      <w:spacing w:after="220"/>
      <w:ind w:left="1134" w:hanging="1134"/>
      <w:jc w:val="left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1134"/>
      </w:tabs>
      <w:spacing w:after="220"/>
      <w:ind w:left="1134" w:hanging="1134"/>
      <w:jc w:val="lef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1134"/>
      </w:tabs>
      <w:spacing w:after="220"/>
      <w:ind w:left="1134" w:hanging="1134"/>
      <w:jc w:val="left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1134"/>
      </w:tabs>
      <w:spacing w:after="220"/>
      <w:ind w:left="2268" w:hanging="1134"/>
      <w:jc w:val="left"/>
      <w:outlineLvl w:val="3"/>
    </w:pPr>
    <w:rPr>
      <w:u w:val="singl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4"/>
    </w:rPr>
  </w:style>
  <w:style w:type="paragraph" w:styleId="Brdtekst2">
    <w:name w:val="Body Text 2"/>
    <w:basedOn w:val="Normal"/>
    <w:pPr>
      <w:tabs>
        <w:tab w:val="left" w:pos="2552"/>
      </w:tabs>
      <w:ind w:left="2552"/>
    </w:pPr>
  </w:style>
  <w:style w:type="paragraph" w:customStyle="1" w:styleId="Tabelafstandfr">
    <w:name w:val="Tabel afstand før"/>
    <w:basedOn w:val="Normal"/>
    <w:pPr>
      <w:spacing w:before="100" w:after="40"/>
    </w:pPr>
    <w:rPr>
      <w:b/>
      <w:sz w:val="22"/>
    </w:rPr>
  </w:style>
  <w:style w:type="paragraph" w:customStyle="1" w:styleId="Tabelafstand5-2">
    <w:name w:val="Tabel afstand 5-2"/>
    <w:basedOn w:val="Normal"/>
    <w:pPr>
      <w:spacing w:before="100" w:after="40"/>
    </w:pPr>
  </w:style>
  <w:style w:type="paragraph" w:customStyle="1" w:styleId="Tabelafstand8-4">
    <w:name w:val="Tabel afstand 8-4"/>
    <w:basedOn w:val="Normal"/>
    <w:pPr>
      <w:spacing w:before="160" w:after="80"/>
    </w:pPr>
  </w:style>
  <w:style w:type="paragraph" w:styleId="Indholdsfortegnelse1">
    <w:name w:val="toc 1"/>
    <w:basedOn w:val="Normal"/>
    <w:next w:val="Normal"/>
    <w:semiHidden/>
    <w:pPr>
      <w:tabs>
        <w:tab w:val="left" w:pos="567"/>
        <w:tab w:val="right" w:leader="dot" w:pos="9638"/>
      </w:tabs>
      <w:spacing w:line="360" w:lineRule="auto"/>
    </w:pPr>
    <w:rPr>
      <w:caps/>
    </w:rPr>
  </w:style>
  <w:style w:type="paragraph" w:styleId="Indholdsfortegnelse2">
    <w:name w:val="toc 2"/>
    <w:basedOn w:val="Normal"/>
    <w:next w:val="Normal"/>
    <w:semiHidden/>
    <w:pPr>
      <w:tabs>
        <w:tab w:val="left" w:pos="1134"/>
        <w:tab w:val="right" w:leader="dot" w:pos="9638"/>
      </w:tabs>
      <w:spacing w:line="360" w:lineRule="auto"/>
      <w:ind w:left="567"/>
    </w:pPr>
  </w:style>
  <w:style w:type="paragraph" w:styleId="Brdtekst">
    <w:name w:val="Body Text"/>
    <w:basedOn w:val="Normal"/>
  </w:style>
  <w:style w:type="paragraph" w:styleId="Indholdsfortegnelse3">
    <w:name w:val="toc 3"/>
    <w:basedOn w:val="Normal"/>
    <w:next w:val="Normal"/>
    <w:semiHidden/>
    <w:pPr>
      <w:tabs>
        <w:tab w:val="left" w:pos="1701"/>
        <w:tab w:val="right" w:pos="9639"/>
      </w:tabs>
      <w:spacing w:line="360" w:lineRule="auto"/>
      <w:ind w:left="1134"/>
    </w:pPr>
  </w:style>
  <w:style w:type="paragraph" w:styleId="Opstilling-punkttegn">
    <w:name w:val="List Bullet"/>
    <w:basedOn w:val="Normal"/>
    <w:pPr>
      <w:ind w:left="425" w:hanging="425"/>
    </w:pPr>
  </w:style>
  <w:style w:type="paragraph" w:customStyle="1" w:styleId="Hovedoverskrift">
    <w:name w:val="Hovedoverskrift"/>
    <w:basedOn w:val="Overskrift1"/>
    <w:next w:val="Normal"/>
    <w:pPr>
      <w:spacing w:after="280"/>
      <w:outlineLvl w:val="9"/>
    </w:pPr>
    <w:rPr>
      <w:smallCaps/>
      <w:sz w:val="26"/>
    </w:rPr>
  </w:style>
  <w:style w:type="paragraph" w:customStyle="1" w:styleId="OverskriftA">
    <w:name w:val="Overskrift A"/>
    <w:basedOn w:val="Normal"/>
    <w:next w:val="Normal"/>
    <w:pPr>
      <w:keepNext/>
      <w:tabs>
        <w:tab w:val="left" w:pos="1134"/>
      </w:tabs>
      <w:spacing w:after="120"/>
      <w:ind w:left="1134"/>
      <w:jc w:val="left"/>
    </w:pPr>
    <w:rPr>
      <w:b/>
    </w:rPr>
  </w:style>
  <w:style w:type="paragraph" w:styleId="Modtageradresse">
    <w:name w:val="envelope address"/>
    <w:basedOn w:val="Normal"/>
    <w:pPr>
      <w:framePr w:w="7921" w:h="1979" w:hRule="exact" w:hSpace="142" w:vSpace="142" w:wrap="auto" w:hAnchor="page" w:yAlign="bottom"/>
      <w:ind w:left="2880"/>
      <w:jc w:val="left"/>
    </w:pPr>
  </w:style>
  <w:style w:type="character" w:styleId="Sidetal">
    <w:name w:val="page number"/>
    <w:basedOn w:val="Standardskrifttypeiafsnit"/>
  </w:style>
  <w:style w:type="paragraph" w:customStyle="1" w:styleId="OverskriftB">
    <w:name w:val="Overskrift B"/>
    <w:basedOn w:val="OverskriftA"/>
    <w:next w:val="Normal"/>
    <w:rPr>
      <w:b w:val="0"/>
      <w:u w:val="single"/>
    </w:rPr>
  </w:style>
  <w:style w:type="character" w:customStyle="1" w:styleId="apple-style-span">
    <w:name w:val="apple-style-span"/>
    <w:basedOn w:val="Standardskrifttypeiafsnit"/>
    <w:rsid w:val="00276E8B"/>
  </w:style>
  <w:style w:type="character" w:styleId="Fremhv">
    <w:name w:val="Emphasis"/>
    <w:qFormat/>
    <w:rsid w:val="00AA12E8"/>
    <w:rPr>
      <w:i/>
      <w:iCs/>
    </w:rPr>
  </w:style>
  <w:style w:type="character" w:customStyle="1" w:styleId="SidehovedTegn">
    <w:name w:val="Sidehoved Tegn"/>
    <w:link w:val="Sidehoved"/>
    <w:uiPriority w:val="99"/>
    <w:rsid w:val="00B1761B"/>
    <w:rPr>
      <w:sz w:val="24"/>
      <w:lang w:val="en-GB"/>
    </w:rPr>
  </w:style>
  <w:style w:type="paragraph" w:styleId="Markeringsbobletekst">
    <w:name w:val="Balloon Text"/>
    <w:basedOn w:val="Normal"/>
    <w:link w:val="MarkeringsbobletekstTegn"/>
    <w:rsid w:val="00B176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1761B"/>
    <w:rPr>
      <w:rFonts w:ascii="Tahoma" w:hAnsi="Tahoma" w:cs="Tahoma"/>
      <w:sz w:val="16"/>
      <w:szCs w:val="16"/>
      <w:lang w:val="en-GB"/>
    </w:rPr>
  </w:style>
  <w:style w:type="paragraph" w:styleId="Ingenafstand">
    <w:name w:val="No Spacing"/>
    <w:uiPriority w:val="1"/>
    <w:qFormat/>
    <w:rsid w:val="00B176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EC7E3273EA43B6A894E5B45558D9" ma:contentTypeVersion="1" ma:contentTypeDescription="Create a new document." ma:contentTypeScope="" ma:versionID="826e9beff3235c0a86b958f8a090bac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48972-0FA5-417B-AA8E-39D6B18F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D63103-EEA7-4907-A094-7543C7C111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94DC15-0DF3-4051-8A03-DC35422C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A1016-5866-4626-BDAB-37719E8597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AFLEVERINGSPROTOKOL_Sagsnr</vt:lpstr>
      <vt:lpstr>AFLEVERINGSPROTOKOL_Sagsnr</vt:lpstr>
    </vt:vector>
  </TitlesOfParts>
  <Company>Strunge &amp; Hartvigsen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AFLEVERINGSPROTOKOL_Sagsnr</dc:title>
  <dc:subject/>
  <dc:creator>Michael Skjødt</dc:creator>
  <cp:keywords/>
  <cp:lastModifiedBy>Benny Leon Olsen (BOL)</cp:lastModifiedBy>
  <cp:revision>2</cp:revision>
  <cp:lastPrinted>1999-09-19T22:21:00Z</cp:lastPrinted>
  <dcterms:created xsi:type="dcterms:W3CDTF">2014-07-09T02:33:00Z</dcterms:created>
  <dcterms:modified xsi:type="dcterms:W3CDTF">2014-07-09T02:33:00Z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0x0101006C78EC7E3273EA43B6A894E5B45558D9</vt:lpwstr>
  </property>
</Properties>
</file>